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ind w:left="-90" w:firstLine="0"/>
        <w:jc w:val="center"/>
        <w:rPr>
          <w:rFonts w:ascii="Arial" w:cs="Arial" w:eastAsia="Arial" w:hAnsi="Arial"/>
          <w:sz w:val="20"/>
          <w:szCs w:val="20"/>
        </w:rPr>
      </w:pPr>
      <w:r w:rsidDel="00000000" w:rsidR="00000000" w:rsidRPr="00000000">
        <w:rPr>
          <w:rFonts w:ascii="Arial" w:cs="Arial" w:eastAsia="Arial" w:hAnsi="Arial"/>
          <w:sz w:val="20"/>
          <w:szCs w:val="20"/>
          <w:rtl w:val="0"/>
        </w:rPr>
        <w:tab/>
        <w:tab/>
      </w:r>
    </w:p>
    <w:p w:rsidR="00000000" w:rsidDel="00000000" w:rsidP="00000000" w:rsidRDefault="00000000" w:rsidRPr="00000000" w14:paraId="00000005">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Product Information: Stellar</w:t>
      </w:r>
      <w:r w:rsidDel="00000000" w:rsidR="00000000" w:rsidRPr="00000000">
        <w:rPr>
          <w:rFonts w:ascii="Arial" w:cs="Arial" w:eastAsia="Arial" w:hAnsi="Arial"/>
          <w:b w:val="1"/>
          <w:sz w:val="20"/>
          <w:szCs w:val="20"/>
          <w:vertAlign w:val="superscript"/>
          <w:rtl w:val="0"/>
        </w:rPr>
        <w:t xml:space="preserve">®</w:t>
      </w:r>
      <w:r w:rsidDel="00000000" w:rsidR="00000000" w:rsidRPr="00000000">
        <w:rPr>
          <w:rFonts w:ascii="Arial" w:cs="Arial" w:eastAsia="Arial" w:hAnsi="Arial"/>
          <w:b w:val="1"/>
          <w:sz w:val="20"/>
          <w:szCs w:val="20"/>
          <w:rtl w:val="0"/>
        </w:rPr>
        <w:t xml:space="preserve"> FuelMate</w:t>
      </w:r>
      <w:r w:rsidDel="00000000" w:rsidR="00000000" w:rsidRPr="00000000">
        <w:rPr>
          <w:rFonts w:ascii="Arial" w:cs="Arial" w:eastAsia="Arial" w:hAnsi="Arial"/>
          <w:b w:val="1"/>
          <w:sz w:val="20"/>
          <w:szCs w:val="20"/>
          <w:vertAlign w:val="superscript"/>
          <w:rtl w:val="0"/>
        </w:rPr>
        <w:t xml:space="preserve">®</w:t>
      </w:r>
      <w:r w:rsidDel="00000000" w:rsidR="00000000" w:rsidRPr="00000000">
        <w:rPr>
          <w:rFonts w:ascii="Arial" w:cs="Arial" w:eastAsia="Arial" w:hAnsi="Arial"/>
          <w:b w:val="1"/>
          <w:sz w:val="20"/>
          <w:szCs w:val="20"/>
          <w:rtl w:val="0"/>
        </w:rPr>
        <w:t xml:space="preserve"> Fuel Trailers</w:t>
      </w:r>
      <w:r w:rsidDel="00000000" w:rsidR="00000000" w:rsidRPr="00000000">
        <w:rPr>
          <w:rtl w:val="0"/>
        </w:rPr>
      </w:r>
    </w:p>
    <w:p w:rsidR="00000000" w:rsidDel="00000000" w:rsidP="00000000" w:rsidRDefault="00000000" w:rsidRPr="00000000" w14:paraId="00000006">
      <w:pPr>
        <w:rPr>
          <w:rFonts w:ascii="Roboto" w:cs="Roboto" w:eastAsia="Roboto" w:hAnsi="Roboto"/>
          <w:color w:val="444746"/>
          <w:sz w:val="21"/>
          <w:szCs w:val="21"/>
        </w:rPr>
      </w:pP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hyperlink r:id="rId8">
        <w:r w:rsidDel="00000000" w:rsidR="00000000" w:rsidRPr="00000000">
          <w:rPr>
            <w:rFonts w:ascii="Arial" w:cs="Arial" w:eastAsia="Arial" w:hAnsi="Arial"/>
            <w:color w:val="1155cc"/>
            <w:sz w:val="20"/>
            <w:szCs w:val="20"/>
            <w:u w:val="single"/>
            <w:rtl w:val="0"/>
          </w:rPr>
          <w:t xml:space="preserve">Stellar FuelMate Fuel Trailers</w:t>
        </w:r>
      </w:hyperlink>
      <w:r w:rsidDel="00000000" w:rsidR="00000000" w:rsidRPr="00000000">
        <w:rPr>
          <w:rFonts w:ascii="Arial" w:cs="Arial" w:eastAsia="Arial" w:hAnsi="Arial"/>
          <w:sz w:val="20"/>
          <w:szCs w:val="20"/>
          <w:rtl w:val="0"/>
        </w:rPr>
        <w:t xml:space="preserve"> allow for equipment to be refueled in the field, helping farmers stay productive during their busiest seasons. The versatility of the trailers enables trucks to address other tasks while machinery stays conveniently stationed. Engineered with DOT-compliant wiring and user-friendly hitches, these trailers offer swift connections to a diverse range of vehicles.</w:t>
      </w:r>
    </w:p>
    <w:p w:rsidR="00000000" w:rsidDel="00000000" w:rsidP="00000000" w:rsidRDefault="00000000" w:rsidRPr="00000000" w14:paraId="0000000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 xml:space="preserve">Whether navigating highways or conquering challenging off-road terrains, Stellar FuelMate Fuel Trailers excel in both environments. Their cutting-edge design boasts independently mounted fuel tanks held by spring-loaded bolts, effectively dampening vibrations and facilitating easy repairs. The robust construction — featuring tubed framing, bottom horizontal supports and corner bracing — surpasses standard “C” channel frames in structural integrity and stability. Distributing weight evenly across both axles, the walking axles contribute to seamless maneuverability.</w:t>
      </w:r>
    </w:p>
    <w:p w:rsidR="00000000" w:rsidDel="00000000" w:rsidP="00000000" w:rsidRDefault="00000000" w:rsidRPr="00000000" w14:paraId="000000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sz w:val="20"/>
          <w:szCs w:val="20"/>
          <w:rtl w:val="0"/>
        </w:rPr>
        <w:t xml:space="preserve">Stellar offers a variety of fuel trailers to meet diverse needs:</w:t>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numPr>
          <w:ilvl w:val="0"/>
          <w:numId w:val="1"/>
        </w:numPr>
        <w:ind w:left="720" w:hanging="360"/>
        <w:rPr>
          <w:rFonts w:ascii="Arial" w:cs="Arial" w:eastAsia="Arial" w:hAnsi="Arial"/>
          <w:sz w:val="20"/>
          <w:szCs w:val="20"/>
        </w:rPr>
      </w:pPr>
      <w:hyperlink r:id="rId9">
        <w:r w:rsidDel="00000000" w:rsidR="00000000" w:rsidRPr="00000000">
          <w:rPr>
            <w:rFonts w:ascii="Arial" w:cs="Arial" w:eastAsia="Arial" w:hAnsi="Arial"/>
            <w:color w:val="1155cc"/>
            <w:sz w:val="20"/>
            <w:szCs w:val="20"/>
            <w:u w:val="single"/>
            <w:rtl w:val="0"/>
          </w:rPr>
          <w:t xml:space="preserve">Economy Fuel Trailer</w:t>
        </w:r>
      </w:hyperlink>
      <w:r w:rsidDel="00000000" w:rsidR="00000000" w:rsidRPr="00000000">
        <w:rPr>
          <w:rFonts w:ascii="Arial" w:cs="Arial" w:eastAsia="Arial" w:hAnsi="Arial"/>
          <w:sz w:val="20"/>
          <w:szCs w:val="20"/>
          <w:rtl w:val="0"/>
        </w:rPr>
        <w:t xml:space="preserve">: Simple, reliable solution to keep equipment fueled and running efficiently. Available in 500-, 750- and 990-gallon capacities; one of the best values in the industry.</w:t>
      </w:r>
    </w:p>
    <w:p w:rsidR="00000000" w:rsidDel="00000000" w:rsidP="00000000" w:rsidRDefault="00000000" w:rsidRPr="00000000" w14:paraId="0000000E">
      <w:pPr>
        <w:numPr>
          <w:ilvl w:val="0"/>
          <w:numId w:val="1"/>
        </w:numPr>
        <w:ind w:left="720" w:hanging="360"/>
        <w:rPr>
          <w:rFonts w:ascii="Arial" w:cs="Arial" w:eastAsia="Arial" w:hAnsi="Arial"/>
          <w:sz w:val="20"/>
          <w:szCs w:val="20"/>
        </w:rPr>
      </w:pPr>
      <w:hyperlink r:id="rId10">
        <w:r w:rsidDel="00000000" w:rsidR="00000000" w:rsidRPr="00000000">
          <w:rPr>
            <w:rFonts w:ascii="Arial" w:cs="Arial" w:eastAsia="Arial" w:hAnsi="Arial"/>
            <w:color w:val="1155cc"/>
            <w:sz w:val="20"/>
            <w:szCs w:val="20"/>
            <w:u w:val="single"/>
            <w:rtl w:val="0"/>
          </w:rPr>
          <w:t xml:space="preserve">Deluxe Fuel Trailer</w:t>
        </w:r>
      </w:hyperlink>
      <w:r w:rsidDel="00000000" w:rsidR="00000000" w:rsidRPr="00000000">
        <w:rPr>
          <w:rFonts w:ascii="Arial" w:cs="Arial" w:eastAsia="Arial" w:hAnsi="Arial"/>
          <w:sz w:val="20"/>
          <w:szCs w:val="20"/>
          <w:rtl w:val="0"/>
        </w:rPr>
        <w:t xml:space="preserve">: Available in 500-, 750- and 990-gallon capacities, these models include a front cabinet eclosure for extra store space. </w:t>
      </w:r>
    </w:p>
    <w:p w:rsidR="00000000" w:rsidDel="00000000" w:rsidP="00000000" w:rsidRDefault="00000000" w:rsidRPr="00000000" w14:paraId="0000000F">
      <w:pPr>
        <w:numPr>
          <w:ilvl w:val="0"/>
          <w:numId w:val="1"/>
        </w:numPr>
        <w:ind w:left="720" w:hanging="360"/>
        <w:rPr>
          <w:rFonts w:ascii="Arial" w:cs="Arial" w:eastAsia="Arial" w:hAnsi="Arial"/>
          <w:sz w:val="20"/>
          <w:szCs w:val="20"/>
        </w:rPr>
      </w:pPr>
      <w:hyperlink r:id="rId11">
        <w:r w:rsidDel="00000000" w:rsidR="00000000" w:rsidRPr="00000000">
          <w:rPr>
            <w:rFonts w:ascii="Arial" w:cs="Arial" w:eastAsia="Arial" w:hAnsi="Arial"/>
            <w:color w:val="1155cc"/>
            <w:sz w:val="20"/>
            <w:szCs w:val="20"/>
            <w:u w:val="single"/>
            <w:rtl w:val="0"/>
          </w:rPr>
          <w:t xml:space="preserve">Multi-Tank Fuel Trailer</w:t>
        </w:r>
      </w:hyperlink>
      <w:r w:rsidDel="00000000" w:rsidR="00000000" w:rsidRPr="00000000">
        <w:rPr>
          <w:rFonts w:ascii="Arial" w:cs="Arial" w:eastAsia="Arial" w:hAnsi="Arial"/>
          <w:sz w:val="20"/>
          <w:szCs w:val="20"/>
          <w:rtl w:val="0"/>
        </w:rPr>
        <w:t xml:space="preserve">: Designed for hassle-free transport, these trailers feature individual shut-off valves and separate tank mounting, allowing them to be towed without the need for a specialized driver. The 660MT holds six 110-gallon tanks, while the 880MT features eight.  </w:t>
      </w:r>
    </w:p>
    <w:p w:rsidR="00000000" w:rsidDel="00000000" w:rsidP="00000000" w:rsidRDefault="00000000" w:rsidRPr="00000000" w14:paraId="00000010">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ind w:left="0" w:firstLine="0"/>
        <w:rPr>
          <w:rFonts w:ascii="Roboto" w:cs="Roboto" w:eastAsia="Roboto" w:hAnsi="Roboto"/>
          <w:color w:val="444746"/>
          <w:sz w:val="21"/>
          <w:szCs w:val="21"/>
        </w:rPr>
      </w:pPr>
      <w:r w:rsidDel="00000000" w:rsidR="00000000" w:rsidRPr="00000000">
        <w:rPr>
          <w:rFonts w:ascii="Arial" w:cs="Arial" w:eastAsia="Arial" w:hAnsi="Arial"/>
          <w:sz w:val="20"/>
          <w:szCs w:val="20"/>
          <w:rtl w:val="0"/>
        </w:rPr>
        <w:t xml:space="preserve">For more information on Stellar Fuel Trailers, visit </w:t>
      </w:r>
      <w:hyperlink r:id="rId12">
        <w:r w:rsidDel="00000000" w:rsidR="00000000" w:rsidRPr="00000000">
          <w:rPr>
            <w:rFonts w:ascii="Arial" w:cs="Arial" w:eastAsia="Arial" w:hAnsi="Arial"/>
            <w:color w:val="1155cc"/>
            <w:sz w:val="20"/>
            <w:szCs w:val="20"/>
            <w:u w:val="single"/>
            <w:rtl w:val="0"/>
          </w:rPr>
          <w:t xml:space="preserve">www.stellarindustries.com</w:t>
        </w:r>
      </w:hyperlink>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4">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rPr>
          <w:rFonts w:ascii="Arial" w:cs="Arial" w:eastAsia="Arial" w:hAnsi="Arial"/>
          <w:sz w:val="20"/>
          <w:szCs w:val="20"/>
        </w:rPr>
      </w:pPr>
      <w:r w:rsidDel="00000000" w:rsidR="00000000" w:rsidRPr="00000000">
        <w:rPr>
          <w:rFonts w:ascii="Arial" w:cs="Arial" w:eastAsia="Arial" w:hAnsi="Arial"/>
          <w:i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service cranes and accessories, in addition to trailers.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6">
      <w:pPr>
        <w:rPr>
          <w:rFonts w:ascii="Arial" w:cs="Arial" w:eastAsia="Arial" w:hAnsi="Arial"/>
          <w:sz w:val="20"/>
          <w:szCs w:val="20"/>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8254328" cy="741436"/>
          <wp:effectExtent b="0" l="0" r="0" t="0"/>
          <wp:docPr id="10" name="image2.png"/>
          <a:graphic>
            <a:graphicData uri="http://schemas.openxmlformats.org/drawingml/2006/picture">
              <pic:pic>
                <pic:nvPicPr>
                  <pic:cNvPr id="0" name="image2.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i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i w:val="0"/>
              <w:smallCaps w:val="0"/>
              <w:strike w:val="0"/>
              <w:color w:val="4d4d4c"/>
              <w:sz w:val="20"/>
              <w:szCs w:val="20"/>
              <w:u w:val="none"/>
              <w:shd w:fill="auto" w:val="clear"/>
              <w:vertAlign w:val="baseline"/>
            </w:rPr>
          </w:pPr>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i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1C">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tellarindustries.com/product-category/fuel-lube-trailers/fuelmate-multi-tank-trailer/" TargetMode="External"/><Relationship Id="rId10" Type="http://schemas.openxmlformats.org/officeDocument/2006/relationships/hyperlink" Target="https://www.stellarindustries.com/product-category/fuel-lube-trailers/fuelmate-deluxe-trailers/" TargetMode="External"/><Relationship Id="rId13" Type="http://schemas.openxmlformats.org/officeDocument/2006/relationships/header" Target="header1.xml"/><Relationship Id="rId12" Type="http://schemas.openxmlformats.org/officeDocument/2006/relationships/hyperlink" Target="https://www.stellarindustries.com/product-category/fuel-lube-traile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fuel-lube-trailers/fuelmate-economy-trailers/"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hyperlink" Target="mailto:macym@anthologic.com" TargetMode="External"/><Relationship Id="rId8" Type="http://schemas.openxmlformats.org/officeDocument/2006/relationships/hyperlink" Target="https://www.stellarindustries.com/product-category/fuel-lube-trailer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DRxdZzasWDksFYImouA6MFMQhw==">CgMxLjA4AHIhMWJHbWhlajhpVnlGWVRaMTZ5bTZHNGNlbmVIQ2hIeUN2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